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default" w:ascii="Times New Roman" w:hAnsi="Times New Roman" w:eastAsia="黑体" w:cs="Times New Roman"/>
          <w:kern w:val="0"/>
          <w:sz w:val="24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  <w:bookmarkStart w:id="0" w:name="OLE_LINK1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第四届</w:t>
      </w:r>
      <w:r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  <w:t>农业农村部植物新品种复审委员会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委员人选申请表</w:t>
      </w:r>
    </w:p>
    <w:p>
      <w:pPr>
        <w:pStyle w:val="3"/>
        <w:rPr>
          <w:rFonts w:hint="default"/>
        </w:rPr>
      </w:pPr>
    </w:p>
    <w:bookmarkEnd w:id="0"/>
    <w:tbl>
      <w:tblPr>
        <w:tblStyle w:val="5"/>
        <w:tblW w:w="8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660"/>
        <w:gridCol w:w="665"/>
        <w:gridCol w:w="103"/>
        <w:gridCol w:w="1407"/>
        <w:gridCol w:w="1565"/>
        <w:gridCol w:w="1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　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　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党派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身份证号码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职　　务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技术职称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现从事专业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申报范围</w:t>
            </w:r>
          </w:p>
        </w:tc>
        <w:tc>
          <w:tcPr>
            <w:tcW w:w="73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手　机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　　真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E-mail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87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主要学术成就（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5" w:hRule="atLeast"/>
        </w:trPr>
        <w:tc>
          <w:tcPr>
            <w:tcW w:w="87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　　　　　　　　　　　　　　　　　　　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8"/>
          <w:lang w:eastAsia="zh-CN"/>
        </w:rPr>
        <w:t>注：申报范围按粮食作物、经济作物、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管理、法律等4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类领域填写。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D7FA7"/>
    <w:rsid w:val="FEC7A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color w:val="FF0000"/>
      <w:sz w:val="32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2026-01-04T10:30:00Z</dcterms:created>
  <dc:creator>27316</dc:creator>
  <cp:lastModifiedBy>nyncbuser</cp:lastModifiedBy>
  <dcterms:modified xsi:type="dcterms:W3CDTF">2026-01-04T10:38:15Z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eyJoZGlkIjoiOTIwNDY0MzI4YTE3MzExNWRhNzYwZTlkYjU4MDg4YzgiLCJ1c2VySWQiOiIzNzQ5MjY4NzEifQ==</vt:lpwstr>
  </property>
  <property fmtid="{D5CDD505-2E9C-101B-9397-08002B2CF9AE}" pid="4" name="ICV">
    <vt:lpwstr>2CB7D5E79EF79B7B97D25969CA33D047</vt:lpwstr>
  </property>
</Properties>
</file>